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61" w:rsidRPr="00CC0761" w:rsidRDefault="00CC0761" w:rsidP="00CC076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C07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«Учим татарский язык, используя УМК»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В дошкольных образовательных учреждениях с сентября месяца 2012 года началось внедрение новых учебно-методических комплектов по обучению детей родному, татарскому и русскому языкам.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С 1 сентября 2013 года мы начали работать по реализации данных учебно-методических комплектов.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 задача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учебно-методических комплектов - формирование первоначальных умений и навыков практического владения татарским языком в устной форме.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Игра является эффективной и доступной формой деятельности при обучении русских детей татарской устной речи. Дети даже не задумываются, что они учатся, сами того не замечая, намного лучше усваивают татарские слова, фразы, предложения и на этой основе у них отрабатывается правильное произношение специфических татарских звуков.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Свою образовательную деятельность я реализую при помощи следующих методов и приемов: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1. Для повышения эффективности образовательного процесса я использую </w:t>
      </w:r>
      <w:r w:rsidRPr="00CC0761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информационно- коммуникативные технологии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. Например, при помощи компьютера, даю детям новую информацию (слайды), закрепляю пройденный материал при помощи различных дидактических игр. Например, «Кого нет», «Отгадай и назови», «Кто лишний?», «Посчитай», «Угости зайцев», «Сделай салат» и многие другие. При помощи магнитофона дети, например, слушают аудиозапись и подпевают:</w:t>
      </w:r>
    </w:p>
    <w:p w:rsidR="00CC0761" w:rsidRPr="00CC0761" w:rsidRDefault="00CC0761" w:rsidP="00CC0761">
      <w:pPr>
        <w:spacing w:before="100" w:beforeAutospacing="1" w:after="100" w:afterAutospacing="1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Кишер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кишер</w:t>
      </w:r>
      <w:proofErr w:type="spellEnd"/>
    </w:p>
    <w:p w:rsidR="00CC0761" w:rsidRPr="00CC0761" w:rsidRDefault="00CC0761" w:rsidP="00CC0761">
      <w:pPr>
        <w:spacing w:before="100" w:beforeAutospacing="1" w:after="100" w:afterAutospacing="1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Тәмле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кишер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Зур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кишер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Баллы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кишер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Компьютер помогает повысить уровень преподавания, обеспечивая наглядность, контроль, большой объем информации, являясь стимулом в обучении. Освоение компьютерных технологий позволяет реально индивидуализировать образовательный процесс, усилить положительную мотивацию обучения, активизировать познавательную деятельность, усилить творческую составляющую 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работу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как ребенка, так и воспитателя. Компьютер мне также помогает организовать просмотр мультфильмов.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2. На занятиях для развития полноценного игрового общения я использую </w:t>
      </w:r>
      <w:r w:rsidRPr="00CC0761">
        <w:rPr>
          <w:rFonts w:ascii="Times New Roman" w:eastAsia="Times New Roman" w:hAnsi="Times New Roman" w:cs="Times New Roman"/>
          <w:b/>
          <w:bCs/>
          <w:sz w:val="24"/>
          <w:szCs w:val="24"/>
        </w:rPr>
        <w:t>игровые ситуации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, в которые попадает персонаж (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Акбай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Мияу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). Через игровой сюжет можно разыграть процесс знакомства персонажа с новым предметом, детально рассмотреть его, изучить, обследовать. Игровой персонаж предоставляет воспитателю возможность поставить ребенка в позицию субъекта познавательной активности. Для старшего возраста наиболее эффективны игровые проблемные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этих ситуациях взрослый привлекает внимание ребёнка к своему эмоциональному состоянию и состоянию других персонажей. Активно участвуя в ситуациях-проблемах, ребёнок находит выход своим чувствам и переживаниям, учится осознавать и принимать их.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Для достижения результативности в общении с детьми на татарском языке, я изготовила дидактический материал. Так как все занятия проходят в виде игры, то самое лучшее для закрепления тем - это </w:t>
      </w:r>
      <w:r w:rsidRPr="00CC0761">
        <w:rPr>
          <w:rFonts w:ascii="Times New Roman" w:eastAsia="Times New Roman" w:hAnsi="Times New Roman" w:cs="Times New Roman"/>
          <w:i/>
          <w:iCs/>
          <w:sz w:val="24"/>
          <w:szCs w:val="24"/>
        </w:rPr>
        <w:t>дидактические игры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.      Мною изготовленные дидактические игры – «Нәрсә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артык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?», “Кем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?”, “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нәрсә, ничә?”, “Дөрес сана”, “Кунак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сыйлау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”, “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Уенчык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сорап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ал”, “Бер-кү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>”, «Какого цвета нет?», «Подарки медведя», «Найди пару», «Волшебный мешочек», «Покажи правильно» и другие.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Цель этих дидактических игр: развитие звуковой культуры речи, активизация и обогащение словарного запаса детей, согласование частей речи, развитие мелкой моторики рук.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С целью развития и укрепления памяти использую </w:t>
      </w:r>
      <w:r w:rsidRPr="00CC0761">
        <w:rPr>
          <w:rFonts w:ascii="Times New Roman" w:eastAsia="Times New Roman" w:hAnsi="Times New Roman" w:cs="Times New Roman"/>
          <w:i/>
          <w:iCs/>
          <w:sz w:val="24"/>
          <w:szCs w:val="24"/>
        </w:rPr>
        <w:t>словесные игры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, такие как «Кто есть, кого нет?», «Возьми овощ», «Позови кошку», «Глухой телефон», «Что, какой, сколько?» и другие.</w:t>
      </w:r>
      <w:proofErr w:type="gramEnd"/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По развитию мелкой моторики провожу </w:t>
      </w:r>
      <w:r w:rsidRPr="00CC0761">
        <w:rPr>
          <w:rFonts w:ascii="Times New Roman" w:eastAsia="Times New Roman" w:hAnsi="Times New Roman" w:cs="Times New Roman"/>
          <w:i/>
          <w:iCs/>
          <w:sz w:val="24"/>
          <w:szCs w:val="24"/>
        </w:rPr>
        <w:t>пальчиковые игры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. Например,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бармак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бабай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бармак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– әби,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бармак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– әти,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бармак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– әни,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бармак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малай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кыз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С целью развития воображения, мышления, творческих способностей, использую </w:t>
      </w:r>
      <w:r w:rsidRPr="00CC0761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 игры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. Например, “Сколько, назови” или игра “О чем я подума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>а)?”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Также в своей работе использую подвижные игры, игры-эстафеты и многие другие.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3. На занятиях также использую </w:t>
      </w:r>
      <w:r w:rsidRPr="00CC0761">
        <w:rPr>
          <w:rFonts w:ascii="Times New Roman" w:eastAsia="Times New Roman" w:hAnsi="Times New Roman" w:cs="Times New Roman"/>
          <w:b/>
          <w:bCs/>
          <w:sz w:val="24"/>
          <w:szCs w:val="24"/>
        </w:rPr>
        <w:t>наглядные методы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. К ним относятся: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- наблюдение;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- рассматривание картин, натуральных предметов;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- показ мультфильмов, таких как «Три медведя», «Веселые игрушки», «Кто что любит».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Я использую наглядные методы и для вторичного ознакомления с объектом, закрепления полученных во время наблюдений знаний, формирования связной речи. С этой целью использую такие методы, как: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- рассматривание картин со знакомым детям содержанием;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- рассматривание игрушек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4. Огромную роль на занятиях уделяю </w:t>
      </w:r>
      <w:r w:rsidRPr="00CC07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методу артикуляции. </w:t>
      </w:r>
      <w:r w:rsidRPr="00CC0761">
        <w:rPr>
          <w:rFonts w:ascii="Times New Roman" w:eastAsia="Times New Roman" w:hAnsi="Times New Roman" w:cs="Times New Roman"/>
          <w:sz w:val="24"/>
          <w:szCs w:val="24"/>
        </w:rPr>
        <w:t>Очень важно, чтобы ребенок правильно произносил звуки и слова. Например,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ә-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>нә-нә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lastRenderedPageBreak/>
        <w:t>Бу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курчак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кечкенә.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Мак-мак-мак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Бир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матур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шакмак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>Так же дети выполняют задания в рабочих тетрадях.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является одним из основных компонентов УМК “Говорим по-татарски. Творческая тетрадь помогает ребенку усвоить лексику татарского языка, закрепить речевой материал, привлечь родителей активно включиться в процесс развития своего малыша. В рабочей тетради даны задания на называние, обобщение и сравнение предметов на определение их величины, размера,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>апример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, “Предложи медведям посуду”, “Найди чайную пару”, “Раскрась одежду” и другие.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В своей работе я активно использую народный фольклор. Через народные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>, песенки, сказки, пальчиковые игры мне быстрее удается добиваться контакта с детьми, чтобы успешнее прививать им навыки, интереснее организовать игровую деятельность.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Внедрение в учебный процесс </w:t>
      </w:r>
      <w:proofErr w:type="spellStart"/>
      <w:r w:rsidRPr="00CC0761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технологий позволяет добиться положительных изменений в состоянии здоровья детей. С ними провожу физкультминутки, подвижные и развивающие игры, Проведение таких игр способствует укреплению здоровья детей. Интересны рифмовки песни с движениями. Четверостишия о животных, природе, о детях легко запоминаются и делают физкультминутки увлекательными и полезными. Тексты, звучащие на физкультминутках, сопровождаются движениями рук и туловища. Также провожу зарядки для глаз.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Для удобного использования, я подготовила УМК к работе следующим образом: 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ламинировав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>, распределила игры, демонстрационный и раздаточный материал по конвертам, файлам, папкам, обозначив название и цель, поместила их в плотные коробки.</w:t>
      </w:r>
    </w:p>
    <w:p w:rsidR="00CC0761" w:rsidRPr="00CC0761" w:rsidRDefault="00CC0761" w:rsidP="00CC0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УМК обеспечивает единство воспитательных, обучающих и развивающих целей и задач в процессе образования детей дошкольного возраста. Он построен на адекватных возрасту видах деятельности и формы работы с детьми. Также </w:t>
      </w:r>
      <w:proofErr w:type="gramStart"/>
      <w:r w:rsidRPr="00CC0761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proofErr w:type="gramEnd"/>
      <w:r w:rsidRPr="00CC0761">
        <w:rPr>
          <w:rFonts w:ascii="Times New Roman" w:eastAsia="Times New Roman" w:hAnsi="Times New Roman" w:cs="Times New Roman"/>
          <w:sz w:val="24"/>
          <w:szCs w:val="24"/>
        </w:rPr>
        <w:t xml:space="preserve"> на взаимопонимание с семьей в целях осуществления речевого развития детей. В данном учебном комплекте широко использована игровая, информационная, диалоговая технология и технология проблемного обучения. Использование нестандартных методических приемов способствуют развитию любознательности, активности и творческих способностей каждого ребенка. Аудио и видео приложения, эстетически оформленные наглядно-демонстрационные и раздаточные материалы обеспечивают максимальное разнообразие детской деятельности.</w:t>
      </w:r>
    </w:p>
    <w:p w:rsidR="00F86E3E" w:rsidRDefault="00F86E3E"/>
    <w:sectPr w:rsidR="00F86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761"/>
    <w:rsid w:val="00CC0761"/>
    <w:rsid w:val="00F8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07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07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C0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C0761"/>
    <w:rPr>
      <w:b/>
      <w:bCs/>
    </w:rPr>
  </w:style>
  <w:style w:type="character" w:styleId="a5">
    <w:name w:val="Emphasis"/>
    <w:basedOn w:val="a0"/>
    <w:uiPriority w:val="20"/>
    <w:qFormat/>
    <w:rsid w:val="00CC07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993</Words>
  <Characters>5662</Characters>
  <Application>Microsoft Office Word</Application>
  <DocSecurity>0</DocSecurity>
  <Lines>47</Lines>
  <Paragraphs>13</Paragraphs>
  <ScaleCrop>false</ScaleCrop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2015-04-29T11:03:00Z</dcterms:created>
  <dcterms:modified xsi:type="dcterms:W3CDTF">2015-04-29T11:04:00Z</dcterms:modified>
</cp:coreProperties>
</file>